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9" w:lineRule="auto" w:before="82"/>
        <w:ind w:left="2568" w:right="2447"/>
        <w:jc w:val="center"/>
      </w:pPr>
      <w:r>
        <w:rPr/>
        <w:t>BROWN</w:t>
      </w:r>
      <w:r>
        <w:rPr>
          <w:spacing w:val="-11"/>
        </w:rPr>
        <w:t> </w:t>
      </w:r>
      <w:r>
        <w:rPr/>
        <w:t>COUNTY</w:t>
      </w:r>
      <w:r>
        <w:rPr>
          <w:spacing w:val="-6"/>
        </w:rPr>
        <w:t> </w:t>
      </w:r>
      <w:r>
        <w:rPr/>
        <w:t>PUBLIC</w:t>
      </w:r>
      <w:r>
        <w:rPr>
          <w:spacing w:val="-8"/>
        </w:rPr>
        <w:t> </w:t>
      </w:r>
      <w:r>
        <w:rPr/>
        <w:t>LIBRARY</w:t>
      </w:r>
      <w:r>
        <w:rPr>
          <w:spacing w:val="-7"/>
        </w:rPr>
        <w:t> </w:t>
      </w:r>
      <w:r>
        <w:rPr/>
        <w:t>DISTRICT BOARD OF TRUSTEES MEETING</w:t>
      </w:r>
    </w:p>
    <w:p>
      <w:pPr>
        <w:pStyle w:val="Heading2"/>
        <w:tabs>
          <w:tab w:pos="2285" w:val="left" w:leader="none"/>
        </w:tabs>
        <w:spacing w:line="213" w:lineRule="exact"/>
        <w:jc w:val="center"/>
      </w:pPr>
      <w:r>
        <w:rPr/>
        <w:t>September</w:t>
      </w:r>
      <w:r>
        <w:rPr>
          <w:spacing w:val="10"/>
        </w:rPr>
        <w:t> </w:t>
      </w:r>
      <w:r>
        <w:rPr/>
        <w:t>18,</w:t>
      </w:r>
      <w:r>
        <w:rPr>
          <w:spacing w:val="-2"/>
        </w:rPr>
        <w:t> </w:t>
      </w:r>
      <w:r>
        <w:rPr>
          <w:spacing w:val="-4"/>
        </w:rPr>
        <w:t>2024</w:t>
      </w:r>
      <w:r>
        <w:rPr/>
        <w:tab/>
      </w:r>
      <w:r>
        <w:rPr>
          <w:spacing w:val="-4"/>
        </w:rPr>
        <w:t>1:30</w:t>
      </w:r>
      <w:r>
        <w:rPr>
          <w:spacing w:val="-6"/>
        </w:rPr>
        <w:t> </w:t>
      </w:r>
      <w:r>
        <w:rPr>
          <w:spacing w:val="-4"/>
        </w:rPr>
        <w:t>p.m.</w:t>
      </w:r>
    </w:p>
    <w:p>
      <w:pPr>
        <w:pStyle w:val="BodyText"/>
        <w:spacing w:before="24"/>
        <w:rPr>
          <w:b/>
        </w:rPr>
      </w:pPr>
    </w:p>
    <w:p>
      <w:pPr>
        <w:pStyle w:val="BodyText"/>
        <w:tabs>
          <w:tab w:pos="8725" w:val="left" w:leader="none"/>
        </w:tabs>
        <w:spacing w:line="249" w:lineRule="auto" w:before="0"/>
        <w:ind w:left="130" w:right="279" w:firstLine="4"/>
      </w:pPr>
      <w:r>
        <w:rPr/>
        <w:t>President Flynn called the meeting to order at</w:t>
      </w:r>
      <w:r>
        <w:rPr>
          <w:spacing w:val="-2"/>
        </w:rPr>
        <w:t> </w:t>
      </w:r>
      <w:r>
        <w:rPr/>
        <w:t>1:30.</w:t>
      </w:r>
      <w:r>
        <w:rPr>
          <w:spacing w:val="40"/>
        </w:rPr>
        <w:t> </w:t>
      </w:r>
      <w:r>
        <w:rPr>
          <w:b/>
        </w:rPr>
        <w:t>Present:</w:t>
      </w:r>
      <w:r>
        <w:rPr>
          <w:b/>
          <w:spacing w:val="40"/>
        </w:rPr>
        <w:t> </w:t>
      </w:r>
      <w:r>
        <w:rPr/>
        <w:t>Jeremy Flynn, Alex Geisler, Mary Anne Kerley, Margaret Scranton, Sharon Teefey, Linda Wade, Director Richard Young.</w:t>
      </w:r>
      <w:r>
        <w:rPr>
          <w:spacing w:val="40"/>
        </w:rPr>
        <w:t> </w:t>
      </w:r>
      <w:r>
        <w:rPr>
          <w:b/>
        </w:rPr>
        <w:t>Absent:</w:t>
      </w:r>
      <w:r>
        <w:rPr>
          <w:b/>
          <w:spacing w:val="40"/>
        </w:rPr>
        <w:t> </w:t>
      </w:r>
      <w:r>
        <w:rPr/>
        <w:t>Heidi Scott.</w:t>
        <w:tab/>
        <w:t>No</w:t>
      </w:r>
      <w:r>
        <w:rPr>
          <w:spacing w:val="-14"/>
        </w:rPr>
        <w:t> </w:t>
      </w:r>
      <w:r>
        <w:rPr/>
        <w:t>public </w:t>
      </w:r>
      <w:r>
        <w:rPr>
          <w:spacing w:val="-2"/>
        </w:rPr>
        <w:t>comment.</w:t>
      </w:r>
    </w:p>
    <w:p>
      <w:pPr>
        <w:pStyle w:val="BodyText"/>
        <w:spacing w:before="27"/>
      </w:pPr>
    </w:p>
    <w:p>
      <w:pPr>
        <w:spacing w:line="254" w:lineRule="auto" w:before="0"/>
        <w:ind w:left="130" w:right="0" w:hanging="1"/>
        <w:jc w:val="left"/>
        <w:rPr>
          <w:sz w:val="19"/>
        </w:rPr>
      </w:pPr>
      <w:r>
        <w:rPr>
          <w:sz w:val="19"/>
        </w:rPr>
        <w:t>Motion by</w:t>
      </w:r>
      <w:r>
        <w:rPr>
          <w:spacing w:val="-2"/>
          <w:sz w:val="19"/>
        </w:rPr>
        <w:t> </w:t>
      </w:r>
      <w:r>
        <w:rPr>
          <w:sz w:val="19"/>
        </w:rPr>
        <w:t>Teefey, second by</w:t>
      </w:r>
      <w:r>
        <w:rPr>
          <w:spacing w:val="-3"/>
          <w:sz w:val="19"/>
        </w:rPr>
        <w:t> </w:t>
      </w:r>
      <w:r>
        <w:rPr>
          <w:sz w:val="19"/>
        </w:rPr>
        <w:t>Geisler to</w:t>
      </w:r>
      <w:r>
        <w:rPr>
          <w:spacing w:val="-7"/>
          <w:sz w:val="19"/>
        </w:rPr>
        <w:t> </w:t>
      </w:r>
      <w:r>
        <w:rPr>
          <w:sz w:val="19"/>
        </w:rPr>
        <w:t>accept minutes from:</w:t>
      </w:r>
      <w:r>
        <w:rPr>
          <w:spacing w:val="40"/>
          <w:sz w:val="19"/>
        </w:rPr>
        <w:t> </w:t>
      </w:r>
      <w:r>
        <w:rPr>
          <w:b/>
          <w:sz w:val="19"/>
        </w:rPr>
        <w:t>Board of Trustees </w:t>
      </w:r>
      <w:r>
        <w:rPr>
          <w:sz w:val="19"/>
        </w:rPr>
        <w:t>meeting, August 21,</w:t>
      </w:r>
      <w:r>
        <w:rPr>
          <w:spacing w:val="-3"/>
          <w:sz w:val="19"/>
        </w:rPr>
        <w:t> </w:t>
      </w:r>
      <w:r>
        <w:rPr>
          <w:sz w:val="19"/>
        </w:rPr>
        <w:t>2024;</w:t>
      </w:r>
      <w:r>
        <w:rPr>
          <w:spacing w:val="-6"/>
          <w:sz w:val="19"/>
        </w:rPr>
        <w:t> </w:t>
      </w:r>
      <w:r>
        <w:rPr>
          <w:sz w:val="19"/>
        </w:rPr>
        <w:t>and Library Board </w:t>
      </w:r>
      <w:r>
        <w:rPr>
          <w:b/>
          <w:sz w:val="19"/>
        </w:rPr>
        <w:t>Personnel Committee </w:t>
      </w:r>
      <w:r>
        <w:rPr>
          <w:sz w:val="19"/>
        </w:rPr>
        <w:t>meeting, September 16, 2024.</w:t>
      </w:r>
      <w:r>
        <w:rPr>
          <w:spacing w:val="40"/>
          <w:sz w:val="19"/>
        </w:rPr>
        <w:t> </w:t>
      </w:r>
      <w:r>
        <w:rPr>
          <w:sz w:val="19"/>
        </w:rPr>
        <w:t>Motion carried.</w:t>
      </w:r>
    </w:p>
    <w:p>
      <w:pPr>
        <w:pStyle w:val="BodyText"/>
        <w:spacing w:before="11"/>
      </w:pPr>
    </w:p>
    <w:p>
      <w:pPr>
        <w:spacing w:before="0"/>
        <w:ind w:left="130" w:right="0" w:firstLine="0"/>
        <w:jc w:val="left"/>
        <w:rPr>
          <w:sz w:val="19"/>
        </w:rPr>
      </w:pPr>
      <w:r>
        <w:rPr>
          <w:sz w:val="19"/>
        </w:rPr>
        <w:t>Motion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Geisler,</w:t>
      </w:r>
      <w:r>
        <w:rPr>
          <w:spacing w:val="1"/>
          <w:sz w:val="19"/>
        </w:rPr>
        <w:t> </w:t>
      </w:r>
      <w:r>
        <w:rPr>
          <w:sz w:val="19"/>
        </w:rPr>
        <w:t>second</w:t>
      </w:r>
      <w:r>
        <w:rPr>
          <w:spacing w:val="-6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Teefey</w:t>
      </w:r>
      <w:r>
        <w:rPr>
          <w:spacing w:val="2"/>
          <w:sz w:val="19"/>
        </w:rPr>
        <w:t> </w:t>
      </w:r>
      <w:r>
        <w:rPr>
          <w:sz w:val="19"/>
        </w:rPr>
        <w:t>to</w:t>
      </w:r>
      <w:r>
        <w:rPr>
          <w:spacing w:val="-13"/>
          <w:sz w:val="19"/>
        </w:rPr>
        <w:t> </w:t>
      </w:r>
      <w:r>
        <w:rPr>
          <w:b/>
          <w:sz w:val="19"/>
        </w:rPr>
        <w:t>pay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construction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bills</w:t>
      </w:r>
      <w:r>
        <w:rPr>
          <w:b/>
          <w:spacing w:val="-4"/>
          <w:sz w:val="19"/>
        </w:rPr>
        <w:t> </w:t>
      </w:r>
      <w:r>
        <w:rPr>
          <w:sz w:val="19"/>
        </w:rPr>
        <w:t>from:</w:t>
      </w:r>
      <w:r>
        <w:rPr>
          <w:spacing w:val="-8"/>
          <w:sz w:val="19"/>
        </w:rPr>
        <w:t> </w:t>
      </w:r>
      <w:r>
        <w:rPr>
          <w:sz w:val="19"/>
        </w:rPr>
        <w:t>Dewberry, $9,007.77; </w:t>
      </w:r>
      <w:r>
        <w:rPr>
          <w:spacing w:val="-2"/>
          <w:sz w:val="19"/>
        </w:rPr>
        <w:t>Geotechnics,</w:t>
      </w:r>
    </w:p>
    <w:p>
      <w:pPr>
        <w:pStyle w:val="BodyText"/>
        <w:spacing w:before="12"/>
        <w:ind w:left="128"/>
      </w:pPr>
      <w:r>
        <w:rPr/>
        <w:t>$477.20;</w:t>
      </w:r>
      <w:r>
        <w:rPr>
          <w:spacing w:val="19"/>
        </w:rPr>
        <w:t> </w:t>
      </w:r>
      <w:r>
        <w:rPr/>
        <w:t>Laverdiere,$</w:t>
      </w:r>
      <w:r>
        <w:rPr>
          <w:spacing w:val="31"/>
        </w:rPr>
        <w:t> </w:t>
      </w:r>
      <w:r>
        <w:rPr>
          <w:spacing w:val="-2"/>
        </w:rPr>
        <w:t>259,669.06.</w:t>
      </w:r>
    </w:p>
    <w:p>
      <w:pPr>
        <w:pStyle w:val="BodyText"/>
        <w:spacing w:line="506" w:lineRule="auto"/>
        <w:ind w:left="125" w:right="1647" w:firstLine="3"/>
      </w:pPr>
      <w:r>
        <w:rPr/>
        <w:t>Flynn-yes, Geisler-yes,</w:t>
      </w:r>
      <w:r>
        <w:rPr>
          <w:spacing w:val="-1"/>
        </w:rPr>
        <w:t> </w:t>
      </w:r>
      <w:r>
        <w:rPr/>
        <w:t>Kerley-yes, Scranton-yes, Teefey-yes, Wade-yes.</w:t>
      </w:r>
      <w:r>
        <w:rPr>
          <w:spacing w:val="40"/>
        </w:rPr>
        <w:t> </w:t>
      </w:r>
      <w:r>
        <w:rPr/>
        <w:t>Motion</w:t>
      </w:r>
      <w:r>
        <w:rPr>
          <w:spacing w:val="-2"/>
        </w:rPr>
        <w:t> </w:t>
      </w:r>
      <w:r>
        <w:rPr/>
        <w:t>carried. Motion by Geisler, second by Wade to pay the </w:t>
      </w:r>
      <w:r>
        <w:rPr>
          <w:b/>
        </w:rPr>
        <w:t>routine August bills.</w:t>
      </w:r>
      <w:r>
        <w:rPr>
          <w:b/>
          <w:spacing w:val="40"/>
        </w:rPr>
        <w:t> </w:t>
      </w:r>
      <w:r>
        <w:rPr/>
        <w:t>Motion carried.</w:t>
      </w:r>
    </w:p>
    <w:p>
      <w:pPr>
        <w:spacing w:line="506" w:lineRule="auto" w:before="1"/>
        <w:ind w:left="125" w:right="1647" w:firstLine="0"/>
        <w:jc w:val="left"/>
        <w:rPr>
          <w:sz w:val="19"/>
        </w:rPr>
      </w:pPr>
      <w:r>
        <w:rPr>
          <w:sz w:val="19"/>
        </w:rPr>
        <w:t>September 2024</w:t>
      </w:r>
      <w:r>
        <w:rPr>
          <w:spacing w:val="-2"/>
          <w:sz w:val="19"/>
        </w:rPr>
        <w:t> </w:t>
      </w:r>
      <w:r>
        <w:rPr>
          <w:b/>
          <w:sz w:val="19"/>
        </w:rPr>
        <w:t>Financial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Statement </w:t>
      </w:r>
      <w:r>
        <w:rPr>
          <w:sz w:val="19"/>
        </w:rPr>
        <w:t>(Budget Analysis &amp;</w:t>
      </w:r>
      <w:r>
        <w:rPr>
          <w:spacing w:val="-13"/>
          <w:sz w:val="19"/>
        </w:rPr>
        <w:t> </w:t>
      </w:r>
      <w:r>
        <w:rPr>
          <w:sz w:val="19"/>
        </w:rPr>
        <w:t>Management</w:t>
      </w:r>
      <w:r>
        <w:rPr>
          <w:spacing w:val="16"/>
          <w:sz w:val="19"/>
        </w:rPr>
        <w:t> </w:t>
      </w:r>
      <w:r>
        <w:rPr>
          <w:sz w:val="19"/>
        </w:rPr>
        <w:t>Report) - Young August 2024 </w:t>
      </w:r>
      <w:r>
        <w:rPr>
          <w:b/>
          <w:sz w:val="19"/>
        </w:rPr>
        <w:t>Marketing/Events Report</w:t>
      </w:r>
      <w:r>
        <w:rPr>
          <w:b/>
          <w:spacing w:val="40"/>
          <w:sz w:val="19"/>
        </w:rPr>
        <w:t> </w:t>
      </w:r>
      <w:r>
        <w:rPr>
          <w:sz w:val="19"/>
        </w:rPr>
        <w:t>- prepared by Sarah Worstell</w:t>
      </w:r>
    </w:p>
    <w:p>
      <w:pPr>
        <w:pStyle w:val="BodyText"/>
        <w:spacing w:line="254" w:lineRule="auto" w:before="0"/>
        <w:ind w:left="125" w:right="4223" w:hanging="5"/>
      </w:pPr>
      <w:r>
        <w:rPr/>
        <w:t>September 2024</w:t>
      </w:r>
      <w:r>
        <w:rPr>
          <w:spacing w:val="-7"/>
        </w:rPr>
        <w:t> </w:t>
      </w:r>
      <w:r>
        <w:rPr>
          <w:b/>
        </w:rPr>
        <w:t>Director's Report </w:t>
      </w:r>
      <w:r>
        <w:rPr/>
        <w:t>- prepared by</w:t>
      </w:r>
      <w:r>
        <w:rPr>
          <w:spacing w:val="-2"/>
        </w:rPr>
        <w:t> </w:t>
      </w:r>
      <w:r>
        <w:rPr/>
        <w:t>Young. Monthly statistics are for August 2024.</w:t>
      </w:r>
    </w:p>
    <w:p>
      <w:pPr>
        <w:pStyle w:val="BodyText"/>
        <w:spacing w:before="6"/>
      </w:pPr>
    </w:p>
    <w:p>
      <w:pPr>
        <w:pStyle w:val="Heading1"/>
        <w:ind w:left="126"/>
      </w:pPr>
      <w:r>
        <w:rPr>
          <w:u w:val="thick"/>
        </w:rPr>
        <w:t>COMMITTEE</w:t>
      </w:r>
      <w:r>
        <w:rPr>
          <w:spacing w:val="34"/>
          <w:u w:val="thick"/>
        </w:rPr>
        <w:t> </w:t>
      </w:r>
      <w:r>
        <w:rPr>
          <w:spacing w:val="-2"/>
          <w:u w:val="thick"/>
        </w:rPr>
        <w:t>REPORTS</w:t>
      </w:r>
    </w:p>
    <w:p>
      <w:pPr>
        <w:spacing w:before="12"/>
        <w:ind w:left="121" w:right="0" w:firstLine="0"/>
        <w:jc w:val="left"/>
        <w:rPr>
          <w:sz w:val="19"/>
        </w:rPr>
      </w:pPr>
      <w:r>
        <w:rPr>
          <w:b/>
          <w:sz w:val="19"/>
        </w:rPr>
        <w:t>Finance:</w:t>
      </w:r>
      <w:r>
        <w:rPr>
          <w:b/>
          <w:spacing w:val="-3"/>
          <w:sz w:val="19"/>
        </w:rPr>
        <w:t> </w:t>
      </w:r>
      <w:r>
        <w:rPr>
          <w:spacing w:val="-4"/>
          <w:sz w:val="19"/>
        </w:rPr>
        <w:t>none</w:t>
      </w:r>
    </w:p>
    <w:p>
      <w:pPr>
        <w:pStyle w:val="BodyText"/>
        <w:spacing w:line="254" w:lineRule="auto"/>
        <w:ind w:left="119" w:right="244" w:firstLine="1"/>
      </w:pPr>
      <w:r>
        <w:rPr>
          <w:b/>
        </w:rPr>
        <w:t>Personnel: Advertisement</w:t>
      </w:r>
      <w:r>
        <w:rPr>
          <w:b/>
          <w:spacing w:val="26"/>
        </w:rPr>
        <w:t> </w:t>
      </w:r>
      <w:r>
        <w:rPr>
          <w:b/>
        </w:rPr>
        <w:t>for the Janitorial</w:t>
      </w:r>
      <w:r>
        <w:rPr>
          <w:b/>
          <w:spacing w:val="21"/>
        </w:rPr>
        <w:t> </w:t>
      </w:r>
      <w:r>
        <w:rPr>
          <w:b/>
        </w:rPr>
        <w:t>vacancy</w:t>
      </w:r>
      <w:r>
        <w:rPr>
          <w:b/>
          <w:spacing w:val="23"/>
        </w:rPr>
        <w:t> </w:t>
      </w:r>
      <w:r>
        <w:rPr/>
        <w:t>will be published</w:t>
      </w:r>
      <w:r>
        <w:rPr>
          <w:spacing w:val="19"/>
        </w:rPr>
        <w:t> </w:t>
      </w:r>
      <w:r>
        <w:rPr/>
        <w:t>2 weeks (Sept 25, and</w:t>
      </w:r>
      <w:r>
        <w:rPr>
          <w:spacing w:val="-2"/>
        </w:rPr>
        <w:t> </w:t>
      </w:r>
      <w:r>
        <w:rPr/>
        <w:t>Oct 2,</w:t>
      </w:r>
      <w:r>
        <w:rPr>
          <w:spacing w:val="-1"/>
        </w:rPr>
        <w:t> </w:t>
      </w:r>
      <w:r>
        <w:rPr/>
        <w:t>2024), with bids due to</w:t>
      </w:r>
      <w:r>
        <w:rPr>
          <w:spacing w:val="25"/>
        </w:rPr>
        <w:t> </w:t>
      </w:r>
      <w:r>
        <w:rPr/>
        <w:t>Library</w:t>
      </w:r>
      <w:r>
        <w:rPr>
          <w:spacing w:val="26"/>
        </w:rPr>
        <w:t> </w:t>
      </w:r>
      <w:r>
        <w:rPr/>
        <w:t>by 7:00 p.m., October</w:t>
      </w:r>
      <w:r>
        <w:rPr>
          <w:spacing w:val="23"/>
        </w:rPr>
        <w:t> </w:t>
      </w:r>
      <w:r>
        <w:rPr/>
        <w:t>7.</w:t>
      </w:r>
      <w:r>
        <w:rPr>
          <w:spacing w:val="40"/>
        </w:rPr>
        <w:t> </w:t>
      </w:r>
      <w:r>
        <w:rPr/>
        <w:t>Interviews</w:t>
      </w:r>
      <w:r>
        <w:rPr>
          <w:spacing w:val="32"/>
        </w:rPr>
        <w:t> </w:t>
      </w:r>
      <w:r>
        <w:rPr/>
        <w:t>may be conducted Oct 8 - 15.</w:t>
      </w:r>
      <w:r>
        <w:rPr>
          <w:spacing w:val="40"/>
        </w:rPr>
        <w:t> </w:t>
      </w:r>
      <w:r>
        <w:rPr/>
        <w:t>Applicant</w:t>
      </w:r>
      <w:r>
        <w:rPr>
          <w:spacing w:val="34"/>
        </w:rPr>
        <w:t> </w:t>
      </w:r>
      <w:r>
        <w:rPr/>
        <w:t>may be voted on at the October 16 Board meeting. A Janitorial job description is being developed for each building, and separate bids, with references, will be accepted for each building.</w:t>
      </w:r>
    </w:p>
    <w:p>
      <w:pPr>
        <w:spacing w:line="210" w:lineRule="exact" w:before="0"/>
        <w:ind w:left="121" w:right="0" w:firstLine="0"/>
        <w:jc w:val="left"/>
        <w:rPr>
          <w:sz w:val="19"/>
        </w:rPr>
      </w:pPr>
      <w:r>
        <w:rPr>
          <w:b/>
          <w:sz w:val="19"/>
        </w:rPr>
        <w:t>Building/Grounds:</w:t>
      </w:r>
      <w:r>
        <w:rPr>
          <w:b/>
          <w:spacing w:val="-1"/>
          <w:sz w:val="19"/>
        </w:rPr>
        <w:t> </w:t>
      </w:r>
      <w:r>
        <w:rPr>
          <w:spacing w:val="-4"/>
          <w:sz w:val="19"/>
        </w:rPr>
        <w:t>none</w:t>
      </w:r>
    </w:p>
    <w:p>
      <w:pPr>
        <w:pStyle w:val="BodyText"/>
        <w:spacing w:before="24"/>
      </w:pPr>
    </w:p>
    <w:p>
      <w:pPr>
        <w:pStyle w:val="Heading1"/>
        <w:spacing w:before="1"/>
      </w:pPr>
      <w:r>
        <w:rPr>
          <w:u w:val="thick"/>
        </w:rPr>
        <w:t>OLD</w:t>
      </w:r>
      <w:r>
        <w:rPr>
          <w:spacing w:val="8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BodyText"/>
        <w:spacing w:line="242" w:lineRule="auto" w:before="21"/>
        <w:ind w:left="293" w:right="244"/>
      </w:pPr>
      <w:r>
        <w:rPr/>
        <w:t>After reviewing, adopted a</w:t>
      </w:r>
      <w:r>
        <w:rPr>
          <w:spacing w:val="-6"/>
        </w:rPr>
        <w:t> </w:t>
      </w:r>
      <w:r>
        <w:rPr>
          <w:b/>
        </w:rPr>
        <w:t>Donation Policy </w:t>
      </w:r>
      <w:r>
        <w:rPr/>
        <w:t>for</w:t>
      </w:r>
      <w:r>
        <w:rPr>
          <w:spacing w:val="-1"/>
        </w:rPr>
        <w:t> </w:t>
      </w:r>
      <w:r>
        <w:rPr/>
        <w:t>the library on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motion by Geisler, and</w:t>
      </w:r>
      <w:r>
        <w:rPr>
          <w:spacing w:val="-3"/>
        </w:rPr>
        <w:t> </w:t>
      </w:r>
      <w:r>
        <w:rPr/>
        <w:t>second by Wade. Motion carried.</w:t>
      </w:r>
    </w:p>
    <w:p>
      <w:pPr>
        <w:pStyle w:val="BodyText"/>
        <w:spacing w:before="23"/>
      </w:pPr>
    </w:p>
    <w:p>
      <w:pPr>
        <w:pStyle w:val="Heading1"/>
        <w:ind w:left="121"/>
      </w:pPr>
      <w:r>
        <w:rPr>
          <w:u w:val="thick"/>
        </w:rPr>
        <w:t>NEW</w:t>
      </w:r>
      <w:r>
        <w:rPr>
          <w:spacing w:val="1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spacing w:before="22"/>
        <w:ind w:left="294" w:right="0" w:firstLine="0"/>
        <w:jc w:val="both"/>
        <w:rPr>
          <w:b/>
          <w:sz w:val="19"/>
        </w:rPr>
      </w:pPr>
      <w:r>
        <w:rPr>
          <w:b/>
          <w:sz w:val="19"/>
        </w:rPr>
        <w:t>FYI:</w:t>
      </w:r>
      <w:r>
        <w:rPr>
          <w:b/>
          <w:spacing w:val="40"/>
          <w:sz w:val="19"/>
        </w:rPr>
        <w:t> </w:t>
      </w:r>
      <w:r>
        <w:rPr>
          <w:sz w:val="19"/>
        </w:rPr>
        <w:t>Trustees</w:t>
      </w:r>
      <w:r>
        <w:rPr>
          <w:spacing w:val="5"/>
          <w:sz w:val="19"/>
        </w:rPr>
        <w:t> </w:t>
      </w:r>
      <w:r>
        <w:rPr>
          <w:sz w:val="19"/>
        </w:rPr>
        <w:t>must</w:t>
      </w:r>
      <w:r>
        <w:rPr>
          <w:spacing w:val="1"/>
          <w:sz w:val="19"/>
        </w:rPr>
        <w:t> </w:t>
      </w:r>
      <w:r>
        <w:rPr>
          <w:sz w:val="19"/>
        </w:rPr>
        <w:t>complete</w:t>
      </w:r>
      <w:r>
        <w:rPr>
          <w:spacing w:val="2"/>
          <w:sz w:val="19"/>
        </w:rPr>
        <w:t> </w:t>
      </w:r>
      <w:r>
        <w:rPr>
          <w:b/>
          <w:sz w:val="19"/>
        </w:rPr>
        <w:t>Harassment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Prevention</w:t>
      </w:r>
      <w:r>
        <w:rPr>
          <w:b/>
          <w:spacing w:val="6"/>
          <w:sz w:val="19"/>
        </w:rPr>
        <w:t> </w:t>
      </w:r>
      <w:r>
        <w:rPr>
          <w:b/>
          <w:spacing w:val="-2"/>
          <w:sz w:val="19"/>
        </w:rPr>
        <w:t>Training.</w:t>
      </w:r>
    </w:p>
    <w:p>
      <w:pPr>
        <w:spacing w:before="12"/>
        <w:ind w:left="279" w:right="0" w:firstLine="0"/>
        <w:jc w:val="both"/>
        <w:rPr>
          <w:b/>
          <w:sz w:val="19"/>
        </w:rPr>
      </w:pPr>
      <w:r>
        <w:rPr>
          <w:sz w:val="19"/>
        </w:rPr>
        <w:t>Board</w:t>
      </w:r>
      <w:r>
        <w:rPr>
          <w:spacing w:val="11"/>
          <w:sz w:val="19"/>
        </w:rPr>
        <w:t> </w:t>
      </w:r>
      <w:r>
        <w:rPr>
          <w:sz w:val="19"/>
        </w:rPr>
        <w:t>reviewed</w:t>
      </w:r>
      <w:r>
        <w:rPr>
          <w:spacing w:val="15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accepted</w:t>
      </w:r>
      <w:r>
        <w:rPr>
          <w:spacing w:val="20"/>
          <w:sz w:val="19"/>
        </w:rPr>
        <w:t> </w:t>
      </w:r>
      <w:r>
        <w:rPr>
          <w:b/>
          <w:sz w:val="19"/>
        </w:rPr>
        <w:t>3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bids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from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Adams:</w:t>
      </w:r>
    </w:p>
    <w:p>
      <w:pPr>
        <w:spacing w:line="254" w:lineRule="auto" w:before="12"/>
        <w:ind w:left="496" w:right="941" w:hanging="5"/>
        <w:jc w:val="both"/>
        <w:rPr>
          <w:sz w:val="19"/>
        </w:rPr>
      </w:pPr>
      <w:r>
        <w:rPr>
          <w:b/>
          <w:sz w:val="19"/>
        </w:rPr>
        <w:t>Telephone Equipment and installation: </w:t>
      </w:r>
      <w:r>
        <w:rPr>
          <w:sz w:val="19"/>
        </w:rPr>
        <w:t>motion by Geisler, second by Scranton. Motion carried. </w:t>
      </w:r>
      <w:r>
        <w:rPr>
          <w:b/>
          <w:sz w:val="19"/>
        </w:rPr>
        <w:t>Computers and Monitors and Installation: </w:t>
      </w:r>
      <w:r>
        <w:rPr>
          <w:sz w:val="19"/>
        </w:rPr>
        <w:t>motion Geisler, second by Scranton. Motion carried. </w:t>
      </w:r>
      <w:r>
        <w:rPr>
          <w:b/>
          <w:sz w:val="19"/>
        </w:rPr>
        <w:t>Camera and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Access Point Equipment and Installation: </w:t>
      </w:r>
      <w:r>
        <w:rPr>
          <w:sz w:val="19"/>
        </w:rPr>
        <w:t>motion by</w:t>
      </w:r>
      <w:r>
        <w:rPr>
          <w:spacing w:val="-4"/>
          <w:sz w:val="19"/>
        </w:rPr>
        <w:t> </w:t>
      </w:r>
      <w:r>
        <w:rPr>
          <w:sz w:val="19"/>
        </w:rPr>
        <w:t>Geisler, second by</w:t>
      </w:r>
      <w:r>
        <w:rPr>
          <w:spacing w:val="40"/>
          <w:sz w:val="19"/>
        </w:rPr>
        <w:t> </w:t>
      </w:r>
      <w:r>
        <w:rPr>
          <w:sz w:val="19"/>
        </w:rPr>
        <w:t>Scranton.</w:t>
      </w:r>
    </w:p>
    <w:p>
      <w:pPr>
        <w:pStyle w:val="BodyText"/>
        <w:spacing w:line="216" w:lineRule="exact" w:before="0"/>
        <w:ind w:left="812"/>
        <w:jc w:val="both"/>
      </w:pPr>
      <w:r>
        <w:rPr>
          <w:w w:val="105"/>
        </w:rPr>
        <w:t>Motion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carried.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  <w:tab w:pos="292" w:val="left" w:leader="none"/>
        </w:tabs>
        <w:spacing w:line="254" w:lineRule="auto" w:before="17" w:after="0"/>
        <w:ind w:left="288" w:right="264" w:hanging="164"/>
        <w:jc w:val="left"/>
        <w:rPr>
          <w:sz w:val="19"/>
        </w:rPr>
      </w:pPr>
      <w:r>
        <w:rPr>
          <w:b/>
          <w:sz w:val="19"/>
        </w:rPr>
        <w:t>FY25-04: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Tax Levy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Ordinance and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Certificates.</w:t>
      </w:r>
      <w:r>
        <w:rPr>
          <w:b/>
          <w:spacing w:val="23"/>
          <w:sz w:val="19"/>
        </w:rPr>
        <w:t> </w:t>
      </w:r>
      <w:r>
        <w:rPr>
          <w:sz w:val="19"/>
        </w:rPr>
        <w:t>Motion by Wade, second by</w:t>
      </w:r>
      <w:r>
        <w:rPr>
          <w:spacing w:val="-4"/>
          <w:sz w:val="19"/>
        </w:rPr>
        <w:t> </w:t>
      </w:r>
      <w:r>
        <w:rPr>
          <w:sz w:val="19"/>
        </w:rPr>
        <w:t>Geisler to</w:t>
      </w:r>
      <w:r>
        <w:rPr>
          <w:spacing w:val="-3"/>
          <w:sz w:val="19"/>
        </w:rPr>
        <w:t> </w:t>
      </w:r>
      <w:r>
        <w:rPr>
          <w:sz w:val="19"/>
        </w:rPr>
        <w:t>approve. Flynn-yes, Geisler-yes, Kerley-yes, Scranton-yes, Teefey-yes, Wade-yes.</w:t>
      </w:r>
      <w:r>
        <w:rPr>
          <w:spacing w:val="40"/>
          <w:sz w:val="19"/>
        </w:rPr>
        <w:t> </w:t>
      </w:r>
      <w:r>
        <w:rPr>
          <w:sz w:val="19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7" w:lineRule="auto" w:before="0" w:after="0"/>
        <w:ind w:left="293" w:right="626" w:hanging="169"/>
        <w:jc w:val="left"/>
        <w:rPr>
          <w:sz w:val="19"/>
        </w:rPr>
      </w:pPr>
      <w:r>
        <w:rPr>
          <w:b/>
          <w:sz w:val="19"/>
        </w:rPr>
        <w:t>Federal Companies bid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on moving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books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new library.</w:t>
      </w:r>
      <w:r>
        <w:rPr>
          <w:b/>
          <w:spacing w:val="40"/>
          <w:sz w:val="19"/>
        </w:rPr>
        <w:t> </w:t>
      </w:r>
      <w:r>
        <w:rPr>
          <w:sz w:val="19"/>
        </w:rPr>
        <w:t>Motion to accept by</w:t>
      </w:r>
      <w:r>
        <w:rPr>
          <w:spacing w:val="-4"/>
          <w:sz w:val="19"/>
        </w:rPr>
        <w:t> </w:t>
      </w:r>
      <w:r>
        <w:rPr>
          <w:sz w:val="19"/>
        </w:rPr>
        <w:t>Geisler, second Kerley. Motion carried.</w:t>
      </w:r>
    </w:p>
    <w:p>
      <w:pPr>
        <w:pStyle w:val="BodyText"/>
      </w:pPr>
    </w:p>
    <w:p>
      <w:pPr>
        <w:spacing w:before="0"/>
        <w:ind w:left="117" w:right="0" w:firstLine="0"/>
        <w:jc w:val="left"/>
        <w:rPr>
          <w:b/>
          <w:sz w:val="19"/>
        </w:rPr>
      </w:pPr>
      <w:r>
        <w:rPr>
          <w:b/>
          <w:spacing w:val="-2"/>
          <w:sz w:val="19"/>
          <w:u w:val="thick"/>
        </w:rPr>
        <w:t>Other</w:t>
      </w:r>
    </w:p>
    <w:p>
      <w:pPr>
        <w:pStyle w:val="BodyText"/>
        <w:spacing w:line="506" w:lineRule="auto"/>
        <w:ind w:left="120" w:right="2573" w:hanging="1"/>
      </w:pPr>
      <w:r>
        <w:rPr/>
        <w:t>Next regular Board of Trustees meeting will be</w:t>
      </w:r>
      <w:r>
        <w:rPr>
          <w:spacing w:val="-7"/>
        </w:rPr>
        <w:t> </w:t>
      </w:r>
      <w:r>
        <w:rPr/>
        <w:t>October 16, 2024, at</w:t>
      </w:r>
      <w:r>
        <w:rPr>
          <w:spacing w:val="-1"/>
        </w:rPr>
        <w:t> </w:t>
      </w:r>
      <w:r>
        <w:rPr/>
        <w:t>1:30</w:t>
      </w:r>
      <w:r>
        <w:rPr>
          <w:spacing w:val="-5"/>
        </w:rPr>
        <w:t> </w:t>
      </w:r>
      <w:r>
        <w:rPr/>
        <w:t>pm. Meeting adjourned at</w:t>
      </w:r>
      <w:r>
        <w:rPr>
          <w:spacing w:val="40"/>
        </w:rPr>
        <w:t> </w:t>
      </w:r>
      <w:r>
        <w:rPr/>
        <w:t>2:30 pm.</w:t>
      </w:r>
    </w:p>
    <w:p>
      <w:pPr>
        <w:pStyle w:val="BodyText"/>
        <w:spacing w:before="1"/>
        <w:ind w:left="115"/>
      </w:pPr>
      <w:r>
        <w:rPr/>
        <w:t>Respectfully</w:t>
      </w:r>
      <w:r>
        <w:rPr>
          <w:spacing w:val="34"/>
        </w:rPr>
        <w:t> </w:t>
      </w:r>
      <w:r>
        <w:rPr>
          <w:spacing w:val="-2"/>
        </w:rPr>
        <w:t>submitted,</w:t>
      </w:r>
    </w:p>
    <w:p>
      <w:pPr>
        <w:tabs>
          <w:tab w:pos="3237" w:val="left" w:leader="hyphen"/>
        </w:tabs>
        <w:spacing w:before="27"/>
        <w:ind w:left="103" w:right="0" w:firstLine="0"/>
        <w:jc w:val="left"/>
        <w:rPr>
          <w:rFonts w:ascii="Times New Roman" w:hAnsi="Times New Roman"/>
          <w:i/>
          <w:sz w:val="35"/>
        </w:rPr>
      </w:pPr>
      <w:r>
        <w:rPr>
          <w:i/>
          <w:w w:val="90"/>
          <w:sz w:val="27"/>
        </w:rPr>
        <w:t>·r11_</w:t>
      </w:r>
      <w:r>
        <w:rPr>
          <w:i/>
          <w:spacing w:val="16"/>
          <w:sz w:val="27"/>
        </w:rPr>
        <w:t> </w:t>
      </w:r>
      <w:r>
        <w:rPr>
          <w:i/>
          <w:w w:val="90"/>
          <w:sz w:val="21"/>
        </w:rPr>
        <w:t>rhtJ;Jt,uJ-</w:t>
      </w:r>
      <w:r>
        <w:rPr>
          <w:i/>
          <w:spacing w:val="6"/>
          <w:sz w:val="21"/>
        </w:rPr>
        <w:t> </w:t>
      </w:r>
      <w:r>
        <w:rPr>
          <w:rFonts w:ascii="Times New Roman" w:hAnsi="Times New Roman"/>
          <w:i/>
          <w:w w:val="90"/>
          <w:sz w:val="21"/>
        </w:rPr>
        <w:t>(jj.</w:t>
      </w:r>
      <w:r>
        <w:rPr>
          <w:rFonts w:ascii="Times New Roman" w:hAnsi="Times New Roman"/>
          <w:i/>
          <w:w w:val="90"/>
          <w:sz w:val="35"/>
        </w:rPr>
        <w:t>_-</w:t>
      </w:r>
      <w:r>
        <w:rPr>
          <w:rFonts w:ascii="Times New Roman" w:hAnsi="Times New Roman"/>
          <w:i/>
          <w:spacing w:val="-2"/>
          <w:w w:val="90"/>
          <w:sz w:val="35"/>
        </w:rPr>
        <w:t>1.vi,o</w:t>
      </w:r>
      <w:r>
        <w:rPr>
          <w:rFonts w:ascii="Times New Roman" w:hAnsi="Times New Roman"/>
          <w:i/>
          <w:sz w:val="35"/>
        </w:rPr>
        <w:tab/>
      </w:r>
      <w:r>
        <w:rPr>
          <w:rFonts w:ascii="Times New Roman" w:hAnsi="Times New Roman"/>
          <w:i/>
          <w:spacing w:val="-10"/>
          <w:sz w:val="35"/>
        </w:rPr>
        <w:t>l</w:t>
      </w:r>
    </w:p>
    <w:p>
      <w:pPr>
        <w:pStyle w:val="BodyText"/>
        <w:spacing w:before="39"/>
        <w:ind w:left="120"/>
      </w:pPr>
      <w:r>
        <w:rPr/>
        <w:t>Margaref</w:t>
      </w:r>
      <w:r>
        <w:rPr>
          <w:spacing w:val="-5"/>
        </w:rPr>
        <w:t> </w:t>
      </w:r>
      <w:r>
        <w:rPr>
          <w:sz w:val="20"/>
        </w:rPr>
        <w:t>W.</w:t>
      </w:r>
      <w:r>
        <w:rPr>
          <w:spacing w:val="-3"/>
          <w:sz w:val="20"/>
        </w:rPr>
        <w:t> </w:t>
      </w:r>
      <w:r>
        <w:rPr/>
        <w:t>Scranton,</w:t>
      </w:r>
      <w:r>
        <w:rPr>
          <w:spacing w:val="1"/>
        </w:rPr>
        <w:t> </w:t>
      </w:r>
      <w:r>
        <w:rPr/>
        <w:t>Board</w:t>
      </w:r>
      <w:r>
        <w:rPr>
          <w:spacing w:val="2"/>
        </w:rPr>
        <w:t> </w:t>
      </w:r>
      <w:r>
        <w:rPr>
          <w:spacing w:val="-2"/>
        </w:rPr>
        <w:t>Secretary</w:t>
      </w:r>
    </w:p>
    <w:sectPr>
      <w:type w:val="continuous"/>
      <w:pgSz w:w="12240" w:h="15840"/>
      <w:pgMar w:top="1220" w:bottom="280" w:left="12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8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1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8" w:right="264" w:hanging="1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COUNTY PUBLIC LIBRARY DISTRICT BOARD OF TRUSTEES MEETING </dc:title>
  <dcterms:created xsi:type="dcterms:W3CDTF">2024-11-15T18:41:39Z</dcterms:created>
  <dcterms:modified xsi:type="dcterms:W3CDTF">2024-11-15T18:41:39Z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Acrobat Pro 24 Paper Capture Plug-in</vt:lpwstr>
  </property>
</Properties>
</file>